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CA4" w:rsidRPr="00913CA4" w:rsidRDefault="00913CA4" w:rsidP="00913C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13CA4">
        <w:rPr>
          <w:rFonts w:ascii="Arial" w:eastAsia="Times New Roman" w:hAnsi="Arial" w:cs="Arial"/>
          <w:color w:val="333333"/>
          <w:sz w:val="23"/>
          <w:szCs w:val="23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913CA4" w:rsidRDefault="00913CA4" w:rsidP="00913CA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13CA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  <w:r>
        <w:pict>
          <v:shape id="_x0000_i1028" type="#_x0000_t75" alt="" style="width:24pt;height:24pt"/>
        </w:pict>
      </w:r>
      <w:r>
        <w:rPr>
          <w:noProof/>
          <w:lang w:eastAsia="ru-RU"/>
        </w:rPr>
        <w:drawing>
          <wp:inline distT="0" distB="0" distL="0" distR="0">
            <wp:extent cx="8953500" cy="3524250"/>
            <wp:effectExtent l="19050" t="0" r="0" b="0"/>
            <wp:docPr id="8" name="Рисунок 8" descr="C:\Users\Надежда Юрьевна\Desktop\изображ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Надежда Юрьевна\Desktop\изображение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0" cy="3524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3CA4" w:rsidRPr="00913CA4" w:rsidRDefault="00913CA4" w:rsidP="00913CA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13CA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 1 сентября начался прием заявок на V Всероссийский конкурс для педагогов и проектных команд обучающихся «Школьная проектная олимпиада».</w:t>
      </w:r>
    </w:p>
    <w:p w:rsidR="00913CA4" w:rsidRPr="00913CA4" w:rsidRDefault="00913CA4" w:rsidP="00913CA4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913CA4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О КОНКУРСЕ</w:t>
      </w:r>
    </w:p>
    <w:p w:rsidR="00913CA4" w:rsidRPr="00913CA4" w:rsidRDefault="00913CA4" w:rsidP="00913CA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13CA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Конкурс инициирован в 2016 году экспертами Всероссийского конкурса молодежных авторских проектов и проектов в сфере образования, направленных на социально-экономическое развитие российских территорий «Моя страна – моя Россия», одного из проектов президентской платформы «Россия – страна возможностей».</w:t>
      </w:r>
    </w:p>
    <w:p w:rsidR="00913CA4" w:rsidRPr="00913CA4" w:rsidRDefault="00913CA4" w:rsidP="00913CA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13CA4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lastRenderedPageBreak/>
        <w:t>ИДЕЯ КОНКУРСА – </w:t>
      </w:r>
      <w:r w:rsidRPr="00913CA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привлечении потенциала подрастающего поколения к решению острых вопросов социально-экономического развития российских регионов, городов и сел.</w:t>
      </w:r>
    </w:p>
    <w:p w:rsidR="00913CA4" w:rsidRPr="00913CA4" w:rsidRDefault="00913CA4" w:rsidP="00913CA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13CA4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ЦЕЛЬ ПРОВЕДЕНИЯ КОНКУРСА – </w:t>
      </w:r>
      <w:r w:rsidRPr="00913CA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создание условий для формирования у подрастающего поколения гражданской идентичности, активной и ответственной позиции в решении локальных проблем социально-экономического развития российских территорий.</w:t>
      </w:r>
    </w:p>
    <w:p w:rsidR="00913CA4" w:rsidRPr="00913CA4" w:rsidRDefault="00913CA4" w:rsidP="00913CA4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913CA4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ЗАДАЧИ КОНКУРСА</w:t>
      </w:r>
    </w:p>
    <w:p w:rsidR="00913CA4" w:rsidRPr="00913CA4" w:rsidRDefault="00913CA4" w:rsidP="00913CA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13CA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привлечение внимания детей и молодежи к проблемам социально-экономического развития российских территорий (регионов, городов и сел), разработка возможных путей решения проблем, формирование образа будущего «малой родины» средствами социального проектирования;</w:t>
      </w:r>
    </w:p>
    <w:p w:rsidR="00913CA4" w:rsidRPr="00913CA4" w:rsidRDefault="00913CA4" w:rsidP="00913CA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13CA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выявление, поощрение и поддержка социально активных, талантливых российских школьников – лидеров проектных команд;</w:t>
      </w:r>
    </w:p>
    <w:p w:rsidR="00913CA4" w:rsidRPr="00913CA4" w:rsidRDefault="00913CA4" w:rsidP="00913CA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13CA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выявление и тиражирование лучшего педагогического и управленческого опыта организации проектной деятельности с детьми и молодежью;</w:t>
      </w:r>
    </w:p>
    <w:p w:rsidR="00913CA4" w:rsidRPr="00913CA4" w:rsidRDefault="00913CA4" w:rsidP="00913CA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13CA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развитие партнерских связей между общеобразовательными организациями, развивающими на своей базе проектный метод в учебной и воспитательной работе с детьми и молодежью;</w:t>
      </w:r>
    </w:p>
    <w:p w:rsidR="00913CA4" w:rsidRPr="00913CA4" w:rsidRDefault="00913CA4" w:rsidP="00913CA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13CA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развитие экспертного взаимодействия в области детского и молодежного социального проектирования;</w:t>
      </w:r>
    </w:p>
    <w:p w:rsidR="00913CA4" w:rsidRPr="00913CA4" w:rsidRDefault="00913CA4" w:rsidP="00913CA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13CA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выявление факторов и механизмов, определяющих развитие проектных компетенций российских школьников.</w:t>
      </w:r>
    </w:p>
    <w:p w:rsidR="00913CA4" w:rsidRPr="00913CA4" w:rsidRDefault="00913CA4" w:rsidP="00913C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13CA4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УНИКАЛЬНОСТЬ КОНКУРСА</w:t>
      </w:r>
      <w:r w:rsidRPr="00913CA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заключается в том, что в процессе работы над конкурсными заданиями индивидуально и в группе формируются и реализуются проектные компетенции школьников, развиваются навыки командной работы, применяется технология наставничества.</w:t>
      </w:r>
    </w:p>
    <w:p w:rsidR="00913CA4" w:rsidRPr="00913CA4" w:rsidRDefault="00913CA4" w:rsidP="00913CA4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913CA4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КАТЕГОРИЯ УЧАСТНИКОВ</w:t>
      </w:r>
    </w:p>
    <w:p w:rsidR="00913CA4" w:rsidRPr="00913CA4" w:rsidRDefault="00913CA4" w:rsidP="00913CA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13CA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Конкурсе могут принять участие команды обучающихся общеобразовательных организаций в возрасте от 7 до 17 лет, проживающих на территории Российской Федерации, в составе от 2 до 6 человек. Педагогические работники могут выступать в качестве консультантов участников Конкурса или участников номинации «Методическая копилка».</w:t>
      </w:r>
    </w:p>
    <w:p w:rsidR="00913CA4" w:rsidRPr="00913CA4" w:rsidRDefault="00913CA4" w:rsidP="00913CA4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913CA4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НОМИНАЦИИ КОНКУРСА</w:t>
      </w:r>
    </w:p>
    <w:p w:rsidR="00913CA4" w:rsidRPr="00913CA4" w:rsidRDefault="00913CA4" w:rsidP="00913CA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13CA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Конкурсные работы принимаются до 30 сентября 2021 года включительно по следующим номинациям:</w:t>
      </w:r>
    </w:p>
    <w:p w:rsidR="00913CA4" w:rsidRPr="00913CA4" w:rsidRDefault="00913CA4" w:rsidP="00913CA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13CA4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 </w:t>
      </w:r>
      <w:r w:rsidRPr="00913CA4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«Моя школа»</w:t>
      </w:r>
      <w:r w:rsidRPr="00913CA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– работы, направленные на развитие родной школы, создание ее привлекательного образа в глазах обучающихся и их родителей, педагогов, местного сообщества.</w:t>
      </w:r>
    </w:p>
    <w:p w:rsidR="00913CA4" w:rsidRPr="00913CA4" w:rsidRDefault="00913CA4" w:rsidP="00913CA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13CA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  <w:r w:rsidRPr="00913CA4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«Мое село»</w:t>
      </w:r>
      <w:r w:rsidRPr="00913CA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– работы, направленные на развитие родного села, формирование его привлекательного образа в глазах местных жителей, гостей, инвесторов.</w:t>
      </w:r>
    </w:p>
    <w:p w:rsidR="00913CA4" w:rsidRPr="00913CA4" w:rsidRDefault="00913CA4" w:rsidP="00913CA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13CA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  <w:r w:rsidRPr="00913CA4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«Мой город»</w:t>
      </w:r>
      <w:r w:rsidRPr="00913CA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– работы, направленные на развитие родного города, создание его привлекательного образа в глазах местных жителей, гостей, инвесторов.</w:t>
      </w:r>
    </w:p>
    <w:p w:rsidR="00913CA4" w:rsidRPr="00913CA4" w:rsidRDefault="00913CA4" w:rsidP="00913CA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13CA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  <w:proofErr w:type="gramStart"/>
      <w:r w:rsidRPr="00913CA4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«Моя страна»</w:t>
      </w:r>
      <w:r w:rsidRPr="00913CA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– работы, направленные на формирование российской гражданской идентичности, духовно-нравственное и патриотическое воспитание детей и молодежи; развитие межнациональных, межкультурных и межконфессиональных коммуникаций; развитие экономического, научно-технического и гуманитарного сотрудничества России со странами СНГ и Балтии, а также создание совместных общественных программ, ориентированных на укрепление дружественных связей между образовательными организациями, развитие школьных обменов;</w:t>
      </w:r>
      <w:proofErr w:type="gramEnd"/>
      <w:r w:rsidRPr="00913CA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развитие просветительской деятельности в молодежной среде, направленной на изучение истории, культуры российских городов и сел, традиций населяющих их народов; повышение роли внутреннего туризма в духовно-нравственном воспитании детей и молодежи, их успешной социализации, воспитание у них чувства патриотизма и гражданской ответственности.</w:t>
      </w:r>
    </w:p>
    <w:p w:rsidR="00913CA4" w:rsidRPr="00913CA4" w:rsidRDefault="00913CA4" w:rsidP="00913CA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13CA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  <w:r w:rsidRPr="00913CA4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«Цифровая среда»</w:t>
      </w:r>
      <w:r w:rsidRPr="00913CA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– работы, направленные на развитие цифровых технологий как инструмента создания доброжелательной среды для людей с ограниченными возможностями здоровья, семей с детьми, людей старшего возраста; повышение цифровой грамотности граждан в российских регионах; создание новых форм и способов вовлечения в цифровой мир и обучение безопасному поведению в нем различных категорий граждан.</w:t>
      </w:r>
    </w:p>
    <w:p w:rsidR="00913CA4" w:rsidRPr="00913CA4" w:rsidRDefault="00913CA4" w:rsidP="00913CA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13CA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  <w:proofErr w:type="gramStart"/>
      <w:r w:rsidRPr="00913CA4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«Экология моей страны»</w:t>
      </w:r>
      <w:r w:rsidRPr="00913CA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– работы, направленные на сохранение и рациональное использование природных ресурсов; развитие надежных, устойчивых и современных возобновляемых источников энергии; экологическую устойчивость и развитие городов и сел; защиту и восстановление экосистем суши и содействие их рациональному использованию, рациональное лесопользование и восстановление; организацию и продвижение экологического мониторинга окружающей среды российских городов и сел – «Экологического патруля»;</w:t>
      </w:r>
      <w:proofErr w:type="gramEnd"/>
      <w:r w:rsidRPr="00913CA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сохранение биологического разнообразия на территории Российской Федерации; внедрение и продвижение технологий раздельного сбора и вторичной переработки мусора; развитие технологий строительства «умных» домов и </w:t>
      </w:r>
      <w:proofErr w:type="spellStart"/>
      <w:r w:rsidRPr="00913CA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экопоселений</w:t>
      </w:r>
      <w:proofErr w:type="spellEnd"/>
      <w:r w:rsidRPr="00913CA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; пропаганду экологической культуры и экологического воспитания; разработку и внедрение современных технологий в сельском хозяйстве, а также развитие </w:t>
      </w:r>
      <w:proofErr w:type="spellStart"/>
      <w:r w:rsidRPr="00913CA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сити-фермерства</w:t>
      </w:r>
      <w:proofErr w:type="spellEnd"/>
      <w:r w:rsidRPr="00913CA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913CA4" w:rsidRPr="00913CA4" w:rsidRDefault="00913CA4" w:rsidP="00913CA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13CA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  <w:proofErr w:type="gramStart"/>
      <w:r w:rsidRPr="00913CA4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«Моя профессия»</w:t>
      </w:r>
      <w:r w:rsidRPr="00913CA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– работы, направленные на изучение проблемы выбора будущей профессии; популяризацию социально значимых профессий, востребованных в стране и конкретном регионе; формирование профессиональной траектории и карьерной стратегии; развитие кругозора и формирование интереса к будущей профессии; трансляцию и продвижение эффективных методов в профессиональной ориентации и карьерном проектировании; определение готовности выпускников школы к профессиональному выбору.</w:t>
      </w:r>
      <w:proofErr w:type="gramEnd"/>
    </w:p>
    <w:p w:rsidR="00913CA4" w:rsidRPr="00913CA4" w:rsidRDefault="00913CA4" w:rsidP="00913CA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13CA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  <w:proofErr w:type="gramStart"/>
      <w:r w:rsidRPr="00913CA4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«Методическая копилка»</w:t>
      </w:r>
      <w:r w:rsidRPr="00913CA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  <w:r w:rsidRPr="00913CA4">
        <w:rPr>
          <w:rFonts w:ascii="Arial" w:eastAsia="Times New Roman" w:hAnsi="Arial" w:cs="Arial"/>
          <w:i/>
          <w:iCs/>
          <w:color w:val="333333"/>
          <w:sz w:val="23"/>
          <w:szCs w:val="23"/>
          <w:lang w:eastAsia="ru-RU"/>
        </w:rPr>
        <w:t>(для педагогов)</w:t>
      </w:r>
      <w:r w:rsidRPr="00913CA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 – работы, направленные на распространение эффективных методик и практик обучения детей и молодежи основам проектной деятельности, в том числе в сфере социального проектирования; создание оригинальных форм привлечения детей и молодежи к разработке и реализации проектов, содействующих формированию у </w:t>
      </w:r>
      <w:r w:rsidRPr="00913CA4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подрастающего поколения гражданской идентичности, патриотизма, активной и ответственной позиции в решении проблем развития «малой родины».</w:t>
      </w:r>
      <w:proofErr w:type="gramEnd"/>
    </w:p>
    <w:p w:rsidR="00913CA4" w:rsidRPr="00913CA4" w:rsidRDefault="00913CA4" w:rsidP="00913C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13CA4">
        <w:rPr>
          <w:rFonts w:ascii="Arial" w:eastAsia="Times New Roman" w:hAnsi="Arial" w:cs="Arial"/>
          <w:color w:val="333333"/>
          <w:sz w:val="23"/>
          <w:szCs w:val="23"/>
          <w:lang w:eastAsia="ru-RU"/>
        </w:rPr>
        <w:pict>
          <v:rect id="_x0000_i1026" style="width:0;height:1.5pt" o:hralign="center" o:hrstd="t" o:hr="t" fillcolor="#a0a0a0" stroked="f"/>
        </w:pict>
      </w:r>
    </w:p>
    <w:p w:rsidR="00913CA4" w:rsidRPr="00913CA4" w:rsidRDefault="00913CA4" w:rsidP="00913C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13CA4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Подать работу можно </w:t>
      </w:r>
      <w:hyperlink r:id="rId6" w:tgtFrame="_blank" w:history="1">
        <w:r w:rsidRPr="00913CA4">
          <w:rPr>
            <w:rFonts w:ascii="Arial" w:eastAsia="Times New Roman" w:hAnsi="Arial" w:cs="Arial"/>
            <w:b/>
            <w:bCs/>
            <w:i/>
            <w:iCs/>
            <w:color w:val="005BD1"/>
            <w:sz w:val="23"/>
            <w:u w:val="single"/>
            <w:lang w:eastAsia="ru-RU"/>
          </w:rPr>
          <w:t>здесь</w:t>
        </w:r>
      </w:hyperlink>
      <w:r w:rsidRPr="00913CA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913CA4" w:rsidRPr="00913CA4" w:rsidRDefault="00913CA4" w:rsidP="00913C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13CA4">
        <w:rPr>
          <w:rFonts w:ascii="Arial" w:eastAsia="Times New Roman" w:hAnsi="Arial" w:cs="Arial"/>
          <w:color w:val="333333"/>
          <w:sz w:val="23"/>
          <w:szCs w:val="23"/>
          <w:lang w:eastAsia="ru-RU"/>
        </w:rPr>
        <w:pict>
          <v:rect id="_x0000_i1027" style="width:0;height:1.5pt" o:hralign="center" o:hrstd="t" o:hr="t" fillcolor="#a0a0a0" stroked="f"/>
        </w:pict>
      </w:r>
    </w:p>
    <w:p w:rsidR="00913CA4" w:rsidRPr="00913CA4" w:rsidRDefault="00913CA4" w:rsidP="00913CA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13CA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Конкурс проходит в </w:t>
      </w:r>
      <w:r w:rsidRPr="00913CA4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три </w:t>
      </w:r>
      <w:r w:rsidRPr="00913CA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этапа:</w:t>
      </w:r>
    </w:p>
    <w:p w:rsidR="00913CA4" w:rsidRPr="00913CA4" w:rsidRDefault="00913CA4" w:rsidP="00913CA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13CA4">
        <w:rPr>
          <w:rFonts w:ascii="Arial" w:eastAsia="Times New Roman" w:hAnsi="Arial" w:cs="Arial"/>
          <w:b/>
          <w:bCs/>
          <w:i/>
          <w:iCs/>
          <w:color w:val="333333"/>
          <w:sz w:val="23"/>
          <w:szCs w:val="23"/>
          <w:lang w:eastAsia="ru-RU"/>
        </w:rPr>
        <w:t>с 1 по 30 сентября </w:t>
      </w:r>
      <w:r w:rsidRPr="00913CA4">
        <w:rPr>
          <w:rFonts w:ascii="Arial" w:eastAsia="Times New Roman" w:hAnsi="Arial" w:cs="Arial"/>
          <w:i/>
          <w:iCs/>
          <w:color w:val="333333"/>
          <w:sz w:val="23"/>
          <w:szCs w:val="23"/>
          <w:lang w:eastAsia="ru-RU"/>
        </w:rPr>
        <w:t>2021 года</w:t>
      </w:r>
      <w:r w:rsidRPr="00913CA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: заочный этап, сбор проектов;</w:t>
      </w:r>
    </w:p>
    <w:p w:rsidR="00913CA4" w:rsidRPr="00913CA4" w:rsidRDefault="00913CA4" w:rsidP="00913CA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13CA4">
        <w:rPr>
          <w:rFonts w:ascii="Arial" w:eastAsia="Times New Roman" w:hAnsi="Arial" w:cs="Arial"/>
          <w:b/>
          <w:bCs/>
          <w:i/>
          <w:iCs/>
          <w:color w:val="333333"/>
          <w:sz w:val="23"/>
          <w:szCs w:val="23"/>
          <w:lang w:eastAsia="ru-RU"/>
        </w:rPr>
        <w:t>с 4 по 30 октября </w:t>
      </w:r>
      <w:r w:rsidRPr="00913CA4">
        <w:rPr>
          <w:rFonts w:ascii="Arial" w:eastAsia="Times New Roman" w:hAnsi="Arial" w:cs="Arial"/>
          <w:i/>
          <w:iCs/>
          <w:color w:val="333333"/>
          <w:sz w:val="23"/>
          <w:szCs w:val="23"/>
          <w:lang w:eastAsia="ru-RU"/>
        </w:rPr>
        <w:t>2021 года</w:t>
      </w:r>
      <w:r w:rsidRPr="00913CA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: экспертиза проектов;</w:t>
      </w:r>
    </w:p>
    <w:p w:rsidR="00913CA4" w:rsidRPr="00913CA4" w:rsidRDefault="00913CA4" w:rsidP="00913CA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13CA4">
        <w:rPr>
          <w:rFonts w:ascii="Arial" w:eastAsia="Times New Roman" w:hAnsi="Arial" w:cs="Arial"/>
          <w:b/>
          <w:bCs/>
          <w:i/>
          <w:iCs/>
          <w:color w:val="333333"/>
          <w:sz w:val="23"/>
          <w:szCs w:val="23"/>
          <w:lang w:eastAsia="ru-RU"/>
        </w:rPr>
        <w:t>с 15 по 26 ноября </w:t>
      </w:r>
      <w:r w:rsidRPr="00913CA4">
        <w:rPr>
          <w:rFonts w:ascii="Arial" w:eastAsia="Times New Roman" w:hAnsi="Arial" w:cs="Arial"/>
          <w:i/>
          <w:iCs/>
          <w:color w:val="333333"/>
          <w:sz w:val="23"/>
          <w:szCs w:val="23"/>
          <w:lang w:eastAsia="ru-RU"/>
        </w:rPr>
        <w:t>2021 года</w:t>
      </w:r>
      <w:r w:rsidRPr="00913CA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 – финальный очный тур (защита проектов). В рамках данного этапа команды, набравшие наибольшее количество баллов по итогам экспертной оценки, будут приглашены для презентации и защиты своих проектов в Мордовский государственный педагогический университет имени М. Е. </w:t>
      </w:r>
      <w:proofErr w:type="spellStart"/>
      <w:r w:rsidRPr="00913CA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Евсевьева</w:t>
      </w:r>
      <w:proofErr w:type="spellEnd"/>
      <w:r w:rsidRPr="00913CA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(город Саранск).</w:t>
      </w:r>
    </w:p>
    <w:p w:rsidR="00913CA4" w:rsidRPr="00913CA4" w:rsidRDefault="00913CA4" w:rsidP="00913CA4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13CA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B841E4" w:rsidRDefault="00B841E4"/>
    <w:sectPr w:rsidR="00B841E4" w:rsidSect="00913CA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A4772"/>
    <w:multiLevelType w:val="multilevel"/>
    <w:tmpl w:val="4C083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E55B83"/>
    <w:multiLevelType w:val="multilevel"/>
    <w:tmpl w:val="0D9A3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05334D"/>
    <w:multiLevelType w:val="multilevel"/>
    <w:tmpl w:val="6442B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13CA4"/>
    <w:rsid w:val="00913CA4"/>
    <w:rsid w:val="00B84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1E4"/>
  </w:style>
  <w:style w:type="paragraph" w:styleId="4">
    <w:name w:val="heading 4"/>
    <w:basedOn w:val="a"/>
    <w:link w:val="40"/>
    <w:uiPriority w:val="9"/>
    <w:qFormat/>
    <w:rsid w:val="00913CA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913CA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13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13CA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13C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3C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35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9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99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15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59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e1ahcccmfdikz5d1bm.xn--p1ai/uchastnikam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1055</Words>
  <Characters>6016</Characters>
  <Application>Microsoft Office Word</Application>
  <DocSecurity>0</DocSecurity>
  <Lines>50</Lines>
  <Paragraphs>14</Paragraphs>
  <ScaleCrop>false</ScaleCrop>
  <Company/>
  <LinksUpToDate>false</LinksUpToDate>
  <CharactersWithSpaces>7057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2021-09-23T04:14:00Z</dcterms:created>
  <dcterms:modified xsi:type="dcterms:W3CDTF">2021-09-23T04:16:00Z</dcterms:modified>
</cp:coreProperties>
</file>