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29" w:rsidRPr="00045829" w:rsidRDefault="00045829" w:rsidP="00045829">
      <w:pPr>
        <w:shd w:val="clear" w:color="auto" w:fill="FFFFFF"/>
        <w:spacing w:line="301" w:lineRule="atLeast"/>
        <w:outlineLvl w:val="0"/>
        <w:rPr>
          <w:rFonts w:ascii="Arial" w:eastAsia="Times New Roman" w:hAnsi="Arial" w:cs="Arial"/>
          <w:color w:val="007AD0"/>
          <w:kern w:val="36"/>
          <w:sz w:val="30"/>
          <w:szCs w:val="30"/>
          <w:lang w:eastAsia="ru-RU"/>
        </w:rPr>
      </w:pPr>
      <w:r w:rsidRPr="00045829">
        <w:rPr>
          <w:rFonts w:ascii="Arial" w:eastAsia="Times New Roman" w:hAnsi="Arial" w:cs="Arial"/>
          <w:color w:val="007AD0"/>
          <w:kern w:val="36"/>
          <w:sz w:val="30"/>
          <w:szCs w:val="30"/>
          <w:lang w:eastAsia="ru-RU"/>
        </w:rPr>
        <w:t>Пушкинская карта</w:t>
      </w:r>
    </w:p>
    <w:p w:rsidR="00045829" w:rsidRPr="00045829" w:rsidRDefault="00045829" w:rsidP="00045829">
      <w:pPr>
        <w:shd w:val="clear" w:color="auto" w:fill="FFFFFF"/>
        <w:spacing w:after="125" w:line="275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</w:p>
    <w:p w:rsidR="00045829" w:rsidRPr="00045829" w:rsidRDefault="00045829" w:rsidP="00045829">
      <w:pPr>
        <w:shd w:val="clear" w:color="auto" w:fill="FFFFFF"/>
        <w:spacing w:before="150" w:after="0" w:line="501" w:lineRule="atLeast"/>
        <w:textAlignment w:val="baseline"/>
        <w:rPr>
          <w:rFonts w:ascii="Arial" w:eastAsia="Times New Roman" w:hAnsi="Arial" w:cs="Arial"/>
          <w:b/>
          <w:bCs/>
          <w:color w:val="0B1F33"/>
          <w:sz w:val="18"/>
          <w:szCs w:val="18"/>
          <w:lang w:eastAsia="ru-RU"/>
        </w:rPr>
      </w:pPr>
      <w:r w:rsidRPr="00045829">
        <w:rPr>
          <w:rFonts w:ascii="Arial" w:eastAsia="Times New Roman" w:hAnsi="Arial" w:cs="Arial"/>
          <w:color w:val="2C2D2E"/>
          <w:sz w:val="24"/>
          <w:szCs w:val="24"/>
          <w:shd w:val="clear" w:color="auto" w:fill="FFFFFF"/>
          <w:lang w:eastAsia="ru-RU"/>
        </w:rPr>
        <w:t>Право на оформление Пушкинской карты имеют дети с 14 лет. Пушкинской картой можно оплачивать посещения кинотеатров, выставок.</w:t>
      </w:r>
    </w:p>
    <w:p w:rsidR="00045829" w:rsidRPr="00045829" w:rsidRDefault="00045829" w:rsidP="00045829">
      <w:pPr>
        <w:shd w:val="clear" w:color="auto" w:fill="FFFFFF"/>
        <w:spacing w:before="150" w:after="0" w:line="501" w:lineRule="atLeast"/>
        <w:textAlignment w:val="baseline"/>
        <w:rPr>
          <w:rFonts w:ascii="Arial" w:eastAsia="Times New Roman" w:hAnsi="Arial" w:cs="Arial"/>
          <w:b/>
          <w:bCs/>
          <w:color w:val="0B1F33"/>
          <w:sz w:val="18"/>
          <w:szCs w:val="18"/>
          <w:lang w:eastAsia="ru-RU"/>
        </w:rPr>
      </w:pPr>
      <w:r w:rsidRPr="00045829"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  <w:t>Как оформить Пушкинскую карту</w:t>
      </w:r>
    </w:p>
    <w:p w:rsidR="00045829" w:rsidRPr="00045829" w:rsidRDefault="00045829" w:rsidP="00045829">
      <w:pPr>
        <w:numPr>
          <w:ilvl w:val="0"/>
          <w:numId w:val="1"/>
        </w:numPr>
        <w:shd w:val="clear" w:color="auto" w:fill="FFFFFF"/>
        <w:spacing w:after="0" w:line="275" w:lineRule="atLeast"/>
        <w:ind w:left="225"/>
        <w:textAlignment w:val="baseline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45829">
        <w:rPr>
          <w:rFonts w:ascii="inherit" w:eastAsia="Times New Roman" w:hAnsi="inherit" w:cs="Tahoma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 xml:space="preserve">Зарегистрируйтесь на </w:t>
      </w:r>
      <w:proofErr w:type="spellStart"/>
      <w:r w:rsidRPr="00045829">
        <w:rPr>
          <w:rFonts w:ascii="inherit" w:eastAsia="Times New Roman" w:hAnsi="inherit" w:cs="Tahoma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Госуслугах</w:t>
      </w:r>
      <w:proofErr w:type="spellEnd"/>
      <w:r w:rsidRPr="00045829">
        <w:rPr>
          <w:rFonts w:ascii="inherit" w:eastAsia="Times New Roman" w:hAnsi="inherit" w:cs="Tahoma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 xml:space="preserve"> и подтвердите учётную запись.</w:t>
      </w:r>
      <w:r w:rsidRPr="0004582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Это можно сделать с 14 лет, после получения паспорта</w:t>
      </w:r>
    </w:p>
    <w:p w:rsidR="00045829" w:rsidRPr="00045829" w:rsidRDefault="00045829" w:rsidP="00045829">
      <w:pPr>
        <w:numPr>
          <w:ilvl w:val="0"/>
          <w:numId w:val="1"/>
        </w:numPr>
        <w:shd w:val="clear" w:color="auto" w:fill="FFFFFF"/>
        <w:spacing w:after="0" w:line="275" w:lineRule="atLeast"/>
        <w:ind w:left="225"/>
        <w:textAlignment w:val="baseline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45829">
        <w:rPr>
          <w:rFonts w:ascii="inherit" w:eastAsia="Times New Roman" w:hAnsi="inherit" w:cs="Tahoma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Установите мобильное приложение «</w:t>
      </w:r>
      <w:proofErr w:type="spellStart"/>
      <w:r w:rsidRPr="00045829">
        <w:rPr>
          <w:rFonts w:ascii="inherit" w:eastAsia="Times New Roman" w:hAnsi="inherit" w:cs="Tahoma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Госуслуги</w:t>
      </w:r>
      <w:proofErr w:type="spellEnd"/>
      <w:r w:rsidRPr="00045829">
        <w:rPr>
          <w:rFonts w:ascii="inherit" w:eastAsia="Times New Roman" w:hAnsi="inherit" w:cs="Tahoma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 xml:space="preserve"> Культура».</w:t>
      </w:r>
      <w:r w:rsidRPr="0004582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Оно доступно в </w:t>
      </w:r>
      <w:proofErr w:type="spellStart"/>
      <w:r w:rsidRPr="0004582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fldChar w:fldCharType="begin"/>
      </w:r>
      <w:r w:rsidRPr="0004582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instrText xml:space="preserve"> HYPERLINK "https://apps.apple.com/ru/app/id1581979387" \t "_blank" </w:instrText>
      </w:r>
      <w:r w:rsidRPr="0004582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fldChar w:fldCharType="separate"/>
      </w:r>
      <w:r w:rsidRPr="00045829">
        <w:rPr>
          <w:rFonts w:ascii="Tahoma" w:eastAsia="Times New Roman" w:hAnsi="Tahoma" w:cs="Tahoma"/>
          <w:color w:val="0D4CD3"/>
          <w:sz w:val="18"/>
          <w:u w:val="single"/>
          <w:lang w:eastAsia="ru-RU"/>
        </w:rPr>
        <w:t>AppStore</w:t>
      </w:r>
      <w:proofErr w:type="spellEnd"/>
      <w:r w:rsidRPr="0004582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fldChar w:fldCharType="end"/>
      </w:r>
      <w:r w:rsidRPr="0004582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, </w:t>
      </w:r>
      <w:proofErr w:type="spellStart"/>
      <w:r w:rsidRPr="0004582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fldChar w:fldCharType="begin"/>
      </w:r>
      <w:r w:rsidRPr="0004582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instrText xml:space="preserve"> HYPERLINK "https://play.google.com/store/apps/details?id=ru.gosuslugi.culture" \t "_blank" </w:instrText>
      </w:r>
      <w:r w:rsidRPr="0004582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fldChar w:fldCharType="separate"/>
      </w:r>
      <w:r w:rsidRPr="00045829">
        <w:rPr>
          <w:rFonts w:ascii="Tahoma" w:eastAsia="Times New Roman" w:hAnsi="Tahoma" w:cs="Tahoma"/>
          <w:color w:val="0D4CD3"/>
          <w:sz w:val="18"/>
          <w:u w:val="single"/>
          <w:lang w:eastAsia="ru-RU"/>
        </w:rPr>
        <w:t>Google</w:t>
      </w:r>
      <w:proofErr w:type="spellEnd"/>
      <w:r w:rsidRPr="00045829">
        <w:rPr>
          <w:rFonts w:ascii="Tahoma" w:eastAsia="Times New Roman" w:hAnsi="Tahoma" w:cs="Tahoma"/>
          <w:color w:val="0D4CD3"/>
          <w:sz w:val="18"/>
          <w:u w:val="single"/>
          <w:lang w:eastAsia="ru-RU"/>
        </w:rPr>
        <w:t xml:space="preserve"> </w:t>
      </w:r>
      <w:proofErr w:type="spellStart"/>
      <w:r w:rsidRPr="00045829">
        <w:rPr>
          <w:rFonts w:ascii="Tahoma" w:eastAsia="Times New Roman" w:hAnsi="Tahoma" w:cs="Tahoma"/>
          <w:color w:val="0D4CD3"/>
          <w:sz w:val="18"/>
          <w:u w:val="single"/>
          <w:lang w:eastAsia="ru-RU"/>
        </w:rPr>
        <w:t>Play</w:t>
      </w:r>
      <w:proofErr w:type="spellEnd"/>
      <w:r w:rsidRPr="0004582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fldChar w:fldCharType="end"/>
      </w:r>
      <w:r w:rsidRPr="0004582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и</w:t>
      </w:r>
      <w:hyperlink r:id="rId5" w:tgtFrame="_blank" w:history="1">
        <w:r w:rsidRPr="00045829">
          <w:rPr>
            <w:rFonts w:ascii="Tahoma" w:eastAsia="Times New Roman" w:hAnsi="Tahoma" w:cs="Tahoma"/>
            <w:color w:val="0D4CD3"/>
            <w:sz w:val="18"/>
            <w:u w:val="single"/>
            <w:lang w:eastAsia="ru-RU"/>
          </w:rPr>
          <w:t> </w:t>
        </w:r>
        <w:proofErr w:type="spellStart"/>
        <w:r w:rsidRPr="00045829">
          <w:rPr>
            <w:rFonts w:ascii="Tahoma" w:eastAsia="Times New Roman" w:hAnsi="Tahoma" w:cs="Tahoma"/>
            <w:color w:val="0D4CD3"/>
            <w:sz w:val="18"/>
            <w:u w:val="single"/>
            <w:lang w:eastAsia="ru-RU"/>
          </w:rPr>
          <w:t>AppGallery</w:t>
        </w:r>
        <w:proofErr w:type="spellEnd"/>
      </w:hyperlink>
      <w:r w:rsidRPr="0004582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. QR-код для скачивания приложения размещён </w:t>
      </w:r>
      <w:hyperlink r:id="rId6" w:tgtFrame="_blank" w:history="1">
        <w:r w:rsidRPr="00045829">
          <w:rPr>
            <w:rFonts w:ascii="Tahoma" w:eastAsia="Times New Roman" w:hAnsi="Tahoma" w:cs="Tahoma"/>
            <w:color w:val="0D4CD3"/>
            <w:sz w:val="18"/>
            <w:u w:val="single"/>
            <w:lang w:eastAsia="ru-RU"/>
          </w:rPr>
          <w:t xml:space="preserve">на </w:t>
        </w:r>
        <w:proofErr w:type="spellStart"/>
        <w:r w:rsidRPr="00045829">
          <w:rPr>
            <w:rFonts w:ascii="Tahoma" w:eastAsia="Times New Roman" w:hAnsi="Tahoma" w:cs="Tahoma"/>
            <w:color w:val="0D4CD3"/>
            <w:sz w:val="18"/>
            <w:u w:val="single"/>
            <w:lang w:eastAsia="ru-RU"/>
          </w:rPr>
          <w:t>Госуслугах</w:t>
        </w:r>
        <w:proofErr w:type="spellEnd"/>
      </w:hyperlink>
    </w:p>
    <w:p w:rsidR="00045829" w:rsidRPr="00045829" w:rsidRDefault="00045829" w:rsidP="00045829">
      <w:pPr>
        <w:numPr>
          <w:ilvl w:val="0"/>
          <w:numId w:val="1"/>
        </w:numPr>
        <w:shd w:val="clear" w:color="auto" w:fill="FFFFFF"/>
        <w:spacing w:after="0" w:line="275" w:lineRule="atLeast"/>
        <w:ind w:left="225"/>
        <w:textAlignment w:val="baseline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45829">
        <w:rPr>
          <w:rFonts w:ascii="inherit" w:eastAsia="Times New Roman" w:hAnsi="inherit" w:cs="Tahoma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Подтвердите выпуск Пушкинской карты.</w:t>
      </w:r>
      <w:r w:rsidRPr="0004582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Вы можете оформить виртуальную карту «Мир» прямо в приложении или получить пластиковую карту </w:t>
      </w:r>
      <w:hyperlink r:id="rId7" w:tgtFrame="_blank" w:history="1">
        <w:r w:rsidRPr="00045829">
          <w:rPr>
            <w:rFonts w:ascii="Tahoma" w:eastAsia="Times New Roman" w:hAnsi="Tahoma" w:cs="Tahoma"/>
            <w:color w:val="0D4CD3"/>
            <w:sz w:val="18"/>
            <w:u w:val="single"/>
            <w:lang w:eastAsia="ru-RU"/>
          </w:rPr>
          <w:t>в отделении Почта Банка</w:t>
        </w:r>
      </w:hyperlink>
      <w:r w:rsidRPr="0004582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, предъявив паспорт и СНИЛС</w:t>
      </w:r>
    </w:p>
    <w:p w:rsidR="00045829" w:rsidRPr="00045829" w:rsidRDefault="00045829" w:rsidP="00045829">
      <w:pPr>
        <w:numPr>
          <w:ilvl w:val="0"/>
          <w:numId w:val="1"/>
        </w:numPr>
        <w:shd w:val="clear" w:color="auto" w:fill="FFFFFF"/>
        <w:spacing w:after="0" w:line="275" w:lineRule="atLeast"/>
        <w:ind w:left="225"/>
        <w:textAlignment w:val="baseline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45829">
        <w:rPr>
          <w:rFonts w:ascii="inherit" w:eastAsia="Times New Roman" w:hAnsi="inherit" w:cs="Tahoma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Выберите мероприятие из афиши в приложении или на сайте  «</w:t>
      </w:r>
      <w:proofErr w:type="spellStart"/>
      <w:r w:rsidRPr="00045829">
        <w:rPr>
          <w:rFonts w:ascii="inherit" w:eastAsia="Times New Roman" w:hAnsi="inherit" w:cs="Tahoma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Культура</w:t>
      </w:r>
      <w:proofErr w:type="gramStart"/>
      <w:r w:rsidRPr="00045829">
        <w:rPr>
          <w:rFonts w:ascii="inherit" w:eastAsia="Times New Roman" w:hAnsi="inherit" w:cs="Tahoma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.Р</w:t>
      </w:r>
      <w:proofErr w:type="gramEnd"/>
      <w:r w:rsidRPr="00045829">
        <w:rPr>
          <w:rFonts w:ascii="inherit" w:eastAsia="Times New Roman" w:hAnsi="inherit" w:cs="Tahoma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Ф</w:t>
      </w:r>
      <w:proofErr w:type="spellEnd"/>
      <w:r w:rsidRPr="00045829">
        <w:rPr>
          <w:rFonts w:ascii="inherit" w:eastAsia="Times New Roman" w:hAnsi="inherit" w:cs="Tahoma"/>
          <w:b/>
          <w:bCs/>
          <w:color w:val="555555"/>
          <w:sz w:val="18"/>
          <w:szCs w:val="18"/>
          <w:bdr w:val="none" w:sz="0" w:space="0" w:color="auto" w:frame="1"/>
          <w:lang w:eastAsia="ru-RU"/>
        </w:rPr>
        <w:t>» и оплатите билет картой.</w:t>
      </w:r>
      <w:r w:rsidRPr="00045829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При покупке билетов на сайте самой культурной организации или через кассу убедитесь, что организация участвует в программе. При покупке на сайте ищите кнопку «Оплатить Пушкинской картой»</w:t>
      </w:r>
    </w:p>
    <w:p w:rsidR="00045829" w:rsidRPr="00045829" w:rsidRDefault="00045829" w:rsidP="00045829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</w:p>
    <w:p w:rsidR="00045829" w:rsidRPr="00045829" w:rsidRDefault="00045829" w:rsidP="00045829">
      <w:pPr>
        <w:shd w:val="clear" w:color="auto" w:fill="FFFFFF"/>
        <w:spacing w:after="125" w:line="275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45829">
        <w:rPr>
          <w:rFonts w:ascii="Arial" w:eastAsia="Times New Roman" w:hAnsi="Arial" w:cs="Arial"/>
          <w:color w:val="2C2D2E"/>
          <w:sz w:val="19"/>
          <w:szCs w:val="19"/>
          <w:lang w:eastAsia="ru-RU"/>
        </w:rPr>
        <w:t>Ссылка на афишу Пушкинская карта в Красноярске </w:t>
      </w:r>
      <w:hyperlink r:id="rId8" w:tgtFrame="_blank" w:history="1">
        <w:r w:rsidRPr="00045829">
          <w:rPr>
            <w:rFonts w:ascii="Arial" w:eastAsia="Times New Roman" w:hAnsi="Arial" w:cs="Arial"/>
            <w:color w:val="0000FF"/>
            <w:sz w:val="19"/>
            <w:u w:val="single"/>
            <w:lang w:eastAsia="ru-RU"/>
          </w:rPr>
          <w:t>https://www.culture.ru/afisha/krasnoyarskiy-kray-krasnoyarsk/pushkinskaya-karta?page=2</w:t>
        </w:r>
      </w:hyperlink>
    </w:p>
    <w:p w:rsidR="0098731E" w:rsidRDefault="0098731E"/>
    <w:sectPr w:rsidR="0098731E" w:rsidSect="0098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0068C"/>
    <w:multiLevelType w:val="multilevel"/>
    <w:tmpl w:val="E26E1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5829"/>
    <w:rsid w:val="00045829"/>
    <w:rsid w:val="0098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1E"/>
  </w:style>
  <w:style w:type="paragraph" w:styleId="1">
    <w:name w:val="heading 1"/>
    <w:basedOn w:val="a"/>
    <w:link w:val="10"/>
    <w:uiPriority w:val="9"/>
    <w:qFormat/>
    <w:rsid w:val="00045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8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5829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045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41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01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23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afisha/krasnoyarskiy-kray-krasnoyarsk/pushkinskaya-karta?page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chtabank.ru/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lture.gosuslugi.ru/" TargetMode="External"/><Relationship Id="rId5" Type="http://schemas.openxmlformats.org/officeDocument/2006/relationships/hyperlink" Target="https://appgallery.huawei.com/app/C10466206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2022-09-17T05:27:00Z</dcterms:created>
  <dcterms:modified xsi:type="dcterms:W3CDTF">2022-09-17T05:28:00Z</dcterms:modified>
</cp:coreProperties>
</file>